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3C" w:rsidRPr="00C94DBE" w:rsidRDefault="005F0E3C" w:rsidP="005F0E3C">
      <w:pPr>
        <w:pStyle w:val="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>
        <w:rPr>
          <w:rFonts w:eastAsia="宋体" w:cs="Arial" w:hint="eastAsia"/>
          <w:lang w:eastAsia="zh-CN"/>
        </w:rPr>
        <w:t>4</w:t>
      </w:r>
      <w:r w:rsidR="00F51A98">
        <w:rPr>
          <w:rFonts w:eastAsia="宋体" w:cs="Arial" w:hint="eastAsia"/>
          <w:lang w:eastAsia="zh-CN"/>
        </w:rPr>
        <w:t>-e</w:t>
      </w:r>
      <w:r w:rsidRPr="00C94DBE">
        <w:rPr>
          <w:rFonts w:eastAsia="宋体" w:cs="Arial"/>
          <w:lang w:eastAsia="zh-CN"/>
        </w:rPr>
        <w:t xml:space="preserve"> </w:t>
      </w:r>
      <w:r w:rsidR="00F51A98">
        <w:rPr>
          <w:rFonts w:eastAsia="宋体" w:cs="Arial" w:hint="eastAsia"/>
          <w:lang w:eastAsia="zh-CN"/>
        </w:rPr>
        <w:t xml:space="preserve">     </w:t>
      </w:r>
      <w:r>
        <w:rPr>
          <w:rFonts w:eastAsia="宋体" w:cs="Arial" w:hint="eastAsia"/>
          <w:lang w:eastAsia="zh-CN"/>
        </w:rPr>
        <w:t xml:space="preserve">                                    R4-200</w:t>
      </w:r>
      <w:r w:rsidR="003001D1">
        <w:rPr>
          <w:rFonts w:eastAsia="宋体" w:cs="Arial" w:hint="eastAsia"/>
          <w:lang w:eastAsia="zh-CN"/>
        </w:rPr>
        <w:t>0325</w:t>
      </w:r>
      <w:bookmarkStart w:id="0" w:name="_GoBack"/>
      <w:bookmarkEnd w:id="0"/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5F0E3C" w:rsidRPr="00051CD8" w:rsidRDefault="00A474EC" w:rsidP="005F0E3C">
      <w:pPr>
        <w:pStyle w:val="a"/>
        <w:rPr>
          <w:rFonts w:eastAsiaTheme="minorEastAsia" w:cs="Arial"/>
          <w:lang w:eastAsia="zh-CN"/>
        </w:rPr>
      </w:pPr>
      <w:r>
        <w:t>Electronic Meeting</w:t>
      </w:r>
      <w:r w:rsidR="005F0E3C" w:rsidRPr="00051CD8">
        <w:rPr>
          <w:rFonts w:cs="Arial" w:hint="eastAsia"/>
        </w:rPr>
        <w:t>,</w:t>
      </w:r>
      <w:r w:rsidR="005F0E3C" w:rsidRPr="00051CD8">
        <w:rPr>
          <w:rFonts w:cs="Arial"/>
        </w:rPr>
        <w:t xml:space="preserve"> 2</w:t>
      </w:r>
      <w:r w:rsidR="005F0E3C" w:rsidRPr="00051CD8">
        <w:rPr>
          <w:rFonts w:cs="Arial" w:hint="eastAsia"/>
        </w:rPr>
        <w:t>4</w:t>
      </w:r>
      <w:r w:rsidR="005F0E3C" w:rsidRPr="00F51A98">
        <w:rPr>
          <w:rFonts w:cs="Arial"/>
          <w:vertAlign w:val="superscript"/>
        </w:rPr>
        <w:t>th</w:t>
      </w:r>
      <w:r w:rsidR="00F51A98">
        <w:rPr>
          <w:rFonts w:eastAsiaTheme="minorEastAsia" w:cs="Arial" w:hint="eastAsia"/>
          <w:lang w:eastAsia="zh-CN"/>
        </w:rPr>
        <w:t xml:space="preserve"> Feb</w:t>
      </w:r>
      <w:r w:rsidR="005F0E3C" w:rsidRPr="00051CD8">
        <w:rPr>
          <w:rFonts w:cs="Arial"/>
        </w:rPr>
        <w:t>–</w:t>
      </w:r>
      <w:r w:rsidR="005F0E3C" w:rsidRPr="00051CD8">
        <w:rPr>
          <w:rFonts w:cs="Arial" w:hint="eastAsia"/>
        </w:rPr>
        <w:t xml:space="preserve"> </w:t>
      </w:r>
      <w:r w:rsidR="00F51A98">
        <w:rPr>
          <w:rFonts w:eastAsiaTheme="minorEastAsia" w:cs="Arial" w:hint="eastAsia"/>
          <w:lang w:eastAsia="zh-CN"/>
        </w:rPr>
        <w:t>6</w:t>
      </w:r>
      <w:r w:rsidR="00F51A98"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F51A98">
        <w:rPr>
          <w:rFonts w:eastAsiaTheme="minorEastAsia" w:cs="Arial" w:hint="eastAsia"/>
          <w:lang w:eastAsia="zh-CN"/>
        </w:rPr>
        <w:t xml:space="preserve"> Mar</w:t>
      </w:r>
      <w:r w:rsidR="005F0E3C" w:rsidRPr="00051CD8">
        <w:rPr>
          <w:rFonts w:cs="Arial"/>
        </w:rPr>
        <w:t>, 20</w:t>
      </w:r>
      <w:r w:rsidR="005F0E3C">
        <w:rPr>
          <w:rFonts w:eastAsiaTheme="minorEastAsia" w:cs="Arial" w:hint="eastAsia"/>
          <w:lang w:eastAsia="zh-CN"/>
        </w:rPr>
        <w:t>20</w:t>
      </w:r>
    </w:p>
    <w:p w:rsidR="005F0E3C" w:rsidRDefault="005F0E3C" w:rsidP="005F0E3C">
      <w:pPr>
        <w:spacing w:after="120"/>
        <w:ind w:left="1985" w:hanging="1985"/>
        <w:rPr>
          <w:b/>
          <w:sz w:val="24"/>
          <w:szCs w:val="24"/>
          <w:lang w:eastAsia="zh-CN"/>
        </w:rPr>
      </w:pPr>
    </w:p>
    <w:p w:rsidR="005F0E3C" w:rsidRPr="00915D73" w:rsidRDefault="005F0E3C" w:rsidP="005F0E3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</w:t>
      </w:r>
    </w:p>
    <w:p w:rsidR="005F0E3C" w:rsidRPr="00DC114D" w:rsidRDefault="005F0E3C" w:rsidP="005F0E3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 xml:space="preserve">Introduction of LTE </w:t>
      </w:r>
      <w:r w:rsidR="003203B9">
        <w:rPr>
          <w:rFonts w:ascii="Arial" w:hAnsi="Arial" w:cs="Arial"/>
          <w:color w:val="000000"/>
          <w:sz w:val="22"/>
          <w:lang w:eastAsia="zh-CN"/>
        </w:rPr>
        <w:t>re</w:t>
      </w:r>
      <w:r w:rsidR="003203B9">
        <w:rPr>
          <w:rFonts w:ascii="Arial" w:hAnsi="Arial" w:cs="Arial" w:hint="eastAsia"/>
          <w:color w:val="000000"/>
          <w:sz w:val="22"/>
          <w:lang w:eastAsia="zh-CN"/>
        </w:rPr>
        <w:t>-far</w:t>
      </w:r>
      <w:r w:rsidR="003203B9">
        <w:rPr>
          <w:rFonts w:ascii="Arial" w:hAnsi="Arial" w:cs="Arial"/>
          <w:color w:val="000000"/>
          <w:sz w:val="22"/>
          <w:lang w:eastAsia="zh-CN"/>
        </w:rPr>
        <w:t>ming</w:t>
      </w:r>
      <w:r>
        <w:rPr>
          <w:rFonts w:ascii="Arial" w:hAnsi="Arial" w:cs="Arial" w:hint="eastAsia"/>
          <w:color w:val="000000"/>
          <w:sz w:val="22"/>
          <w:lang w:eastAsia="zh-CN"/>
        </w:rPr>
        <w:t xml:space="preserve"> band n53</w:t>
      </w:r>
      <w:r w:rsidR="00E62E96">
        <w:rPr>
          <w:rFonts w:ascii="Arial" w:hAnsi="Arial" w:cs="Arial" w:hint="eastAsia"/>
          <w:color w:val="000000"/>
          <w:sz w:val="22"/>
          <w:lang w:eastAsia="zh-CN"/>
        </w:rPr>
        <w:t xml:space="preserve"> to NR specification</w:t>
      </w:r>
    </w:p>
    <w:p w:rsidR="005F0E3C" w:rsidRPr="00AB4182" w:rsidRDefault="005F0E3C" w:rsidP="005F0E3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06AC2">
        <w:rPr>
          <w:rFonts w:ascii="Arial" w:hAnsi="Arial" w:cs="Arial" w:hint="eastAsia"/>
          <w:color w:val="000000"/>
          <w:sz w:val="22"/>
          <w:lang w:eastAsia="zh-CN"/>
        </w:rPr>
        <w:t>9.26</w:t>
      </w:r>
    </w:p>
    <w:p w:rsidR="005F0E3C" w:rsidRPr="00915D73" w:rsidRDefault="005F0E3C" w:rsidP="005F0E3C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5F0E3C" w:rsidRDefault="005F0E3C" w:rsidP="005F0E3C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F0E3C" w:rsidRDefault="005F0E3C" w:rsidP="005F0E3C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In RAN#86 meeting the WI on </w:t>
      </w:r>
      <w:r w:rsidR="004B031B" w:rsidRPr="00B136A9">
        <w:rPr>
          <w:rFonts w:asciiTheme="minorHAnsi" w:hAnsiTheme="minorHAnsi" w:cstheme="minorHAnsi"/>
          <w:lang w:eastAsia="zh-CN"/>
        </w:rPr>
        <w:t>Introduction of NR Band n53</w:t>
      </w:r>
      <w:r>
        <w:rPr>
          <w:rFonts w:asciiTheme="minorHAnsi" w:hAnsiTheme="minorHAnsi" w:cstheme="minorHAnsi" w:hint="eastAsia"/>
          <w:lang w:eastAsia="zh-CN"/>
        </w:rPr>
        <w:t xml:space="preserve"> was agreed </w:t>
      </w:r>
      <w:r w:rsidR="004B031B">
        <w:rPr>
          <w:rFonts w:asciiTheme="minorHAnsi" w:hAnsiTheme="minorHAnsi" w:cstheme="minorHAnsi" w:hint="eastAsia"/>
          <w:lang w:eastAsia="zh-CN"/>
        </w:rPr>
        <w:t>with objective as below</w:t>
      </w:r>
      <w:r>
        <w:rPr>
          <w:rFonts w:asciiTheme="minorHAnsi" w:hAnsiTheme="minorHAnsi" w:cstheme="minorHAnsi" w:hint="eastAsia"/>
          <w:lang w:eastAsia="zh-CN"/>
        </w:rPr>
        <w:t>:</w:t>
      </w:r>
    </w:p>
    <w:p w:rsidR="004B031B" w:rsidRPr="00F029D0" w:rsidRDefault="004B031B" w:rsidP="004B031B">
      <w:pPr>
        <w:pStyle w:val="a0"/>
        <w:numPr>
          <w:ilvl w:val="0"/>
          <w:numId w:val="2"/>
        </w:numPr>
        <w:spacing w:after="0"/>
      </w:pPr>
      <w:r w:rsidRPr="00F029D0">
        <w:t>Specify a new NR TDD operating Band n53 in consideration of E-UTRA Band 53 requirements.</w:t>
      </w:r>
    </w:p>
    <w:p w:rsidR="004B031B" w:rsidRPr="00F029D0" w:rsidRDefault="004B031B" w:rsidP="004B031B">
      <w:pPr>
        <w:pStyle w:val="a0"/>
        <w:numPr>
          <w:ilvl w:val="0"/>
          <w:numId w:val="2"/>
        </w:numPr>
        <w:spacing w:after="0"/>
      </w:pPr>
      <w:r w:rsidRPr="00F029D0">
        <w:t>Specify the following SCS and channel bandwidths:</w:t>
      </w:r>
    </w:p>
    <w:p w:rsidR="004B031B" w:rsidRPr="00F029D0" w:rsidRDefault="004B031B" w:rsidP="004B031B">
      <w:pPr>
        <w:pStyle w:val="a0"/>
        <w:spacing w:after="0"/>
        <w:ind w:left="420"/>
      </w:pPr>
    </w:p>
    <w:tbl>
      <w:tblPr>
        <w:tblW w:w="0" w:type="auto"/>
        <w:tblInd w:w="2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628"/>
        <w:gridCol w:w="794"/>
        <w:gridCol w:w="886"/>
      </w:tblGrid>
      <w:tr w:rsidR="004B031B" w:rsidRPr="00F029D0" w:rsidTr="00F711C7">
        <w:trPr>
          <w:cantSplit/>
          <w:trHeight w:val="225"/>
          <w:tblHeader/>
        </w:trPr>
        <w:tc>
          <w:tcPr>
            <w:tcW w:w="0" w:type="auto"/>
            <w:vAlign w:val="center"/>
            <w:hideMark/>
          </w:tcPr>
          <w:p w:rsidR="004B031B" w:rsidRPr="00F029D0" w:rsidRDefault="004B031B" w:rsidP="00F711C7">
            <w:pPr>
              <w:pStyle w:val="TAH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4B031B" w:rsidRPr="00F029D0" w:rsidRDefault="004B031B" w:rsidP="00F711C7">
            <w:pPr>
              <w:pStyle w:val="TAH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SCS</w:t>
            </w:r>
          </w:p>
          <w:p w:rsidR="004B031B" w:rsidRPr="00F029D0" w:rsidRDefault="004B031B" w:rsidP="00F711C7">
            <w:pPr>
              <w:pStyle w:val="TAH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4B031B" w:rsidRPr="00F029D0" w:rsidRDefault="004B031B" w:rsidP="00F711C7">
            <w:pPr>
              <w:pStyle w:val="TAH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4B031B" w:rsidRPr="00F029D0" w:rsidRDefault="004B031B" w:rsidP="00F711C7">
            <w:pPr>
              <w:pStyle w:val="TAH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10</w:t>
            </w:r>
            <w:r w:rsidRPr="00F029D0">
              <w:rPr>
                <w:rFonts w:eastAsia="Yu Mincho"/>
                <w:sz w:val="20"/>
                <w:vertAlign w:val="superscript"/>
              </w:rPr>
              <w:t xml:space="preserve"> </w:t>
            </w:r>
            <w:r w:rsidRPr="00F029D0">
              <w:rPr>
                <w:rFonts w:eastAsia="Yu Mincho"/>
                <w:sz w:val="20"/>
              </w:rPr>
              <w:t>MHz</w:t>
            </w:r>
          </w:p>
        </w:tc>
      </w:tr>
      <w:tr w:rsidR="004B031B" w:rsidRPr="00F029D0" w:rsidTr="00F711C7">
        <w:trPr>
          <w:trHeight w:val="225"/>
        </w:trPr>
        <w:tc>
          <w:tcPr>
            <w:tcW w:w="0" w:type="auto"/>
            <w:vMerge w:val="restart"/>
            <w:vAlign w:val="center"/>
            <w:hideMark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n53</w:t>
            </w:r>
          </w:p>
        </w:tc>
        <w:tc>
          <w:tcPr>
            <w:tcW w:w="0" w:type="auto"/>
            <w:vAlign w:val="center"/>
            <w:hideMark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15</w:t>
            </w:r>
          </w:p>
        </w:tc>
        <w:tc>
          <w:tcPr>
            <w:tcW w:w="0" w:type="auto"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Yes</w:t>
            </w:r>
          </w:p>
        </w:tc>
      </w:tr>
      <w:tr w:rsidR="004B031B" w:rsidRPr="00F029D0" w:rsidTr="00F711C7">
        <w:trPr>
          <w:trHeight w:val="225"/>
        </w:trPr>
        <w:tc>
          <w:tcPr>
            <w:tcW w:w="0" w:type="auto"/>
            <w:vMerge/>
            <w:vAlign w:val="center"/>
            <w:hideMark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30</w:t>
            </w:r>
          </w:p>
        </w:tc>
        <w:tc>
          <w:tcPr>
            <w:tcW w:w="0" w:type="auto"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</w:p>
        </w:tc>
        <w:tc>
          <w:tcPr>
            <w:tcW w:w="0" w:type="auto"/>
            <w:vAlign w:val="center"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Yes</w:t>
            </w:r>
          </w:p>
        </w:tc>
      </w:tr>
      <w:tr w:rsidR="004B031B" w:rsidRPr="00F029D0" w:rsidTr="00F711C7">
        <w:trPr>
          <w:trHeight w:val="225"/>
        </w:trPr>
        <w:tc>
          <w:tcPr>
            <w:tcW w:w="0" w:type="auto"/>
            <w:vMerge/>
            <w:vAlign w:val="center"/>
            <w:hideMark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60</w:t>
            </w:r>
          </w:p>
        </w:tc>
        <w:tc>
          <w:tcPr>
            <w:tcW w:w="0" w:type="auto"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</w:p>
        </w:tc>
        <w:tc>
          <w:tcPr>
            <w:tcW w:w="0" w:type="auto"/>
            <w:vAlign w:val="center"/>
          </w:tcPr>
          <w:p w:rsidR="004B031B" w:rsidRPr="00F029D0" w:rsidRDefault="004B031B" w:rsidP="00F711C7">
            <w:pPr>
              <w:pStyle w:val="TAC"/>
              <w:rPr>
                <w:rFonts w:eastAsia="Yu Mincho"/>
                <w:sz w:val="20"/>
              </w:rPr>
            </w:pPr>
            <w:r w:rsidRPr="00F029D0">
              <w:rPr>
                <w:rFonts w:eastAsia="Yu Mincho"/>
                <w:sz w:val="20"/>
              </w:rPr>
              <w:t>Yes</w:t>
            </w:r>
          </w:p>
        </w:tc>
      </w:tr>
    </w:tbl>
    <w:p w:rsidR="005F0E3C" w:rsidRPr="00AB7E99" w:rsidRDefault="005F0E3C" w:rsidP="00B136A9">
      <w:pPr>
        <w:pStyle w:val="B1"/>
        <w:ind w:left="0" w:firstLine="0"/>
        <w:rPr>
          <w:sz w:val="22"/>
          <w:szCs w:val="22"/>
          <w:lang w:eastAsia="zh-CN"/>
        </w:rPr>
      </w:pPr>
    </w:p>
    <w:p w:rsidR="005F0E3C" w:rsidRPr="00873E1F" w:rsidRDefault="005F0E3C" w:rsidP="005F0E3C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This contribution </w:t>
      </w:r>
      <w:r w:rsidR="00B136A9">
        <w:rPr>
          <w:rFonts w:asciiTheme="minorHAnsi" w:hAnsiTheme="minorHAnsi" w:cstheme="minorHAnsi" w:hint="eastAsia"/>
          <w:lang w:eastAsia="zh-CN"/>
        </w:rPr>
        <w:t>provides ana</w:t>
      </w:r>
      <w:r w:rsidR="00792CC1">
        <w:rPr>
          <w:rFonts w:asciiTheme="minorHAnsi" w:hAnsiTheme="minorHAnsi" w:cstheme="minorHAnsi" w:hint="eastAsia"/>
          <w:lang w:eastAsia="zh-CN"/>
        </w:rPr>
        <w:t>lysis on UE and BS specification impact due to introduction of n53</w:t>
      </w:r>
      <w:r>
        <w:rPr>
          <w:rFonts w:asciiTheme="minorHAnsi" w:hAnsiTheme="minorHAnsi" w:cstheme="minorHAnsi" w:hint="eastAsia"/>
          <w:lang w:eastAsia="zh-CN"/>
        </w:rPr>
        <w:t>.</w:t>
      </w:r>
      <w:r w:rsidR="00792CC1">
        <w:rPr>
          <w:rFonts w:asciiTheme="minorHAnsi" w:hAnsiTheme="minorHAnsi" w:cstheme="minorHAnsi" w:hint="eastAsia"/>
          <w:lang w:eastAsia="zh-CN"/>
        </w:rPr>
        <w:t xml:space="preserve"> </w:t>
      </w:r>
    </w:p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t>2. Discussion</w:t>
      </w:r>
    </w:p>
    <w:p w:rsidR="008C39A8" w:rsidRPr="008C39A8" w:rsidRDefault="008C39A8" w:rsidP="001F345A">
      <w:pPr>
        <w:jc w:val="both"/>
        <w:rPr>
          <w:rFonts w:asciiTheme="minorHAnsi" w:hAnsiTheme="minorHAnsi" w:cstheme="minorHAnsi"/>
          <w:b/>
          <w:lang w:val="en-US" w:eastAsia="zh-CN"/>
        </w:rPr>
      </w:pPr>
      <w:r w:rsidRPr="008C39A8">
        <w:rPr>
          <w:rFonts w:asciiTheme="minorHAnsi" w:hAnsiTheme="minorHAnsi" w:cstheme="minorHAnsi" w:hint="eastAsia"/>
          <w:b/>
          <w:lang w:val="en-US" w:eastAsia="zh-CN"/>
        </w:rPr>
        <w:t>System parameters</w:t>
      </w:r>
    </w:p>
    <w:p w:rsidR="00F029D0" w:rsidRDefault="001F345A" w:rsidP="001F345A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val="en-US" w:eastAsia="zh-CN"/>
        </w:rPr>
        <w:t xml:space="preserve">NR band </w:t>
      </w:r>
      <w:r>
        <w:rPr>
          <w:rFonts w:asciiTheme="minorHAnsi" w:hAnsiTheme="minorHAnsi" w:cstheme="minorHAnsi" w:hint="eastAsia"/>
          <w:lang w:eastAsia="zh-CN"/>
        </w:rPr>
        <w:t>n53</w:t>
      </w:r>
      <w:r w:rsidR="00F029D0">
        <w:rPr>
          <w:rFonts w:asciiTheme="minorHAnsi" w:hAnsiTheme="minorHAnsi" w:cstheme="minorHAnsi" w:hint="eastAsia"/>
          <w:lang w:eastAsia="zh-CN"/>
        </w:rPr>
        <w:t xml:space="preserve"> specific system parameters, </w:t>
      </w:r>
      <w:r>
        <w:rPr>
          <w:rFonts w:asciiTheme="minorHAnsi" w:hAnsiTheme="minorHAnsi" w:cstheme="minorHAnsi" w:hint="eastAsia"/>
          <w:lang w:eastAsia="zh-CN"/>
        </w:rPr>
        <w:t>which are common in UE and BS specification, include new NR operating band n53</w:t>
      </w:r>
      <w:r w:rsidR="00A377A8">
        <w:rPr>
          <w:rFonts w:asciiTheme="minorHAnsi" w:hAnsiTheme="minorHAnsi" w:cstheme="minorHAnsi" w:hint="eastAsia"/>
          <w:lang w:eastAsia="zh-CN"/>
        </w:rPr>
        <w:t xml:space="preserve"> as table below</w:t>
      </w:r>
      <w:r>
        <w:rPr>
          <w:rFonts w:asciiTheme="minorHAnsi" w:hAnsiTheme="minorHAnsi" w:cstheme="minorHAnsi" w:hint="eastAsia"/>
          <w:lang w:eastAsia="zh-CN"/>
        </w:rPr>
        <w:t>,</w:t>
      </w:r>
      <w:r w:rsidR="00A377A8">
        <w:rPr>
          <w:rFonts w:asciiTheme="minorHAnsi" w:hAnsiTheme="minorHAnsi" w:cstheme="minorHAnsi" w:hint="eastAsia"/>
          <w:lang w:eastAsia="zh-CN"/>
        </w:rPr>
        <w:t xml:space="preserve"> SCS and channel </w:t>
      </w:r>
      <w:r w:rsidR="00A377A8">
        <w:rPr>
          <w:rFonts w:asciiTheme="minorHAnsi" w:hAnsiTheme="minorHAnsi" w:cstheme="minorHAnsi"/>
          <w:lang w:eastAsia="zh-CN"/>
        </w:rPr>
        <w:t>bandwidth</w:t>
      </w:r>
      <w:r w:rsidR="00A377A8">
        <w:rPr>
          <w:rFonts w:asciiTheme="minorHAnsi" w:hAnsiTheme="minorHAnsi" w:cstheme="minorHAnsi" w:hint="eastAsia"/>
          <w:lang w:eastAsia="zh-CN"/>
        </w:rPr>
        <w:t xml:space="preserve"> as indicated in WID,</w:t>
      </w:r>
      <w:r>
        <w:rPr>
          <w:rFonts w:asciiTheme="minorHAnsi" w:hAnsiTheme="minorHAnsi" w:cstheme="minorHAnsi" w:hint="eastAsia"/>
          <w:lang w:eastAsia="zh-CN"/>
        </w:rPr>
        <w:t xml:space="preserve"> channel raster and sync raster.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9A766C" w:rsidRPr="00E26D09" w:rsidTr="00F711C7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:rsidR="009A766C" w:rsidRPr="00E26D09" w:rsidRDefault="009A766C" w:rsidP="00F711C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NR </w:t>
            </w:r>
            <w:r w:rsidRPr="00E26D09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:rsidR="009A766C" w:rsidRPr="00E26D09" w:rsidRDefault="009A766C" w:rsidP="00F711C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Uplink (UL)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receive / UE transmit</w:t>
            </w:r>
          </w:p>
          <w:p w:rsidR="009A766C" w:rsidRPr="00E26D09" w:rsidRDefault="009A766C" w:rsidP="00F711C7">
            <w:pPr>
              <w:pStyle w:val="TAH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UL,low</w:t>
            </w:r>
            <w:proofErr w:type="spellEnd"/>
            <w:r w:rsidRPr="00E26D09">
              <w:rPr>
                <w:rFonts w:cs="Arial"/>
              </w:rPr>
              <w:t xml:space="preserve">   –  </w:t>
            </w: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:rsidR="009A766C" w:rsidRPr="00E26D09" w:rsidRDefault="009A766C" w:rsidP="00F711C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Downlink (DL)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transmit / UE receive</w:t>
            </w:r>
          </w:p>
          <w:p w:rsidR="009A766C" w:rsidRPr="00E26D09" w:rsidRDefault="009A766C" w:rsidP="00F711C7">
            <w:pPr>
              <w:pStyle w:val="TAH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DL,low</w:t>
            </w:r>
            <w:proofErr w:type="spellEnd"/>
            <w:r w:rsidRPr="00E26D09">
              <w:rPr>
                <w:rFonts w:cs="Arial"/>
              </w:rPr>
              <w:t xml:space="preserve">   –  </w:t>
            </w: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9A766C" w:rsidRPr="00E26D09" w:rsidRDefault="009A766C" w:rsidP="00F711C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Duplex mode</w:t>
            </w:r>
          </w:p>
        </w:tc>
      </w:tr>
      <w:tr w:rsidR="009A766C" w:rsidRPr="00E26D09" w:rsidTr="00F711C7">
        <w:trPr>
          <w:jc w:val="center"/>
        </w:trPr>
        <w:tc>
          <w:tcPr>
            <w:tcW w:w="1037" w:type="dxa"/>
            <w:shd w:val="clear" w:color="auto" w:fill="auto"/>
          </w:tcPr>
          <w:p w:rsidR="009A766C" w:rsidRPr="00E26D09" w:rsidRDefault="009A766C" w:rsidP="00F711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n53</w:t>
            </w:r>
          </w:p>
        </w:tc>
        <w:tc>
          <w:tcPr>
            <w:tcW w:w="2607" w:type="dxa"/>
            <w:shd w:val="clear" w:color="auto" w:fill="auto"/>
          </w:tcPr>
          <w:p w:rsidR="009A766C" w:rsidRPr="00E26D09" w:rsidRDefault="009A766C" w:rsidP="00F711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2483.5 MHz</w:t>
            </w:r>
            <w:r w:rsidRPr="00E26D09">
              <w:rPr>
                <w:lang w:eastAsia="zh-CN"/>
              </w:rPr>
              <w:t xml:space="preserve"> –</w:t>
            </w:r>
            <w:r>
              <w:rPr>
                <w:rFonts w:hint="eastAsia"/>
                <w:lang w:eastAsia="zh-CN"/>
              </w:rPr>
              <w:t xml:space="preserve"> 2495 MHz</w:t>
            </w:r>
          </w:p>
        </w:tc>
        <w:tc>
          <w:tcPr>
            <w:tcW w:w="2806" w:type="dxa"/>
            <w:shd w:val="clear" w:color="auto" w:fill="auto"/>
          </w:tcPr>
          <w:p w:rsidR="009A766C" w:rsidRPr="00E26D09" w:rsidRDefault="009A766C" w:rsidP="00F711C7">
            <w:pPr>
              <w:pStyle w:val="TAC"/>
            </w:pPr>
            <w:r>
              <w:rPr>
                <w:rFonts w:hint="eastAsia"/>
                <w:lang w:eastAsia="zh-CN"/>
              </w:rPr>
              <w:t>2483.5 MHz</w:t>
            </w:r>
            <w:r w:rsidRPr="00E26D09">
              <w:rPr>
                <w:lang w:eastAsia="zh-CN"/>
              </w:rPr>
              <w:t xml:space="preserve"> –</w:t>
            </w:r>
            <w:r>
              <w:rPr>
                <w:rFonts w:hint="eastAsia"/>
                <w:lang w:eastAsia="zh-CN"/>
              </w:rPr>
              <w:t xml:space="preserve"> 2495 MHz</w:t>
            </w:r>
          </w:p>
        </w:tc>
        <w:tc>
          <w:tcPr>
            <w:tcW w:w="1286" w:type="dxa"/>
            <w:shd w:val="clear" w:color="auto" w:fill="auto"/>
          </w:tcPr>
          <w:p w:rsidR="009A766C" w:rsidRPr="00E26D09" w:rsidRDefault="009A766C" w:rsidP="00F711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</w:tbl>
    <w:p w:rsidR="00A377A8" w:rsidRDefault="002268DE" w:rsidP="001F345A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The NR global channel raster and sync raster design since Rel-15 definitely should be applied for n53 as well. Furthermore, f</w:t>
      </w:r>
      <w:r w:rsidR="00A377A8">
        <w:rPr>
          <w:rFonts w:asciiTheme="minorHAnsi" w:hAnsiTheme="minorHAnsi" w:cstheme="minorHAnsi" w:hint="eastAsia"/>
          <w:lang w:eastAsia="zh-CN"/>
        </w:rPr>
        <w:t xml:space="preserve">or channel raster, 100 kHz should be applied for n53 as most below 3GHz NR </w:t>
      </w:r>
      <w:r w:rsidR="00A377A8">
        <w:rPr>
          <w:rFonts w:asciiTheme="minorHAnsi" w:hAnsiTheme="minorHAnsi" w:cstheme="minorHAnsi"/>
          <w:lang w:eastAsia="zh-CN"/>
        </w:rPr>
        <w:t>operating</w:t>
      </w:r>
      <w:r w:rsidR="00A377A8">
        <w:rPr>
          <w:rFonts w:asciiTheme="minorHAnsi" w:hAnsiTheme="minorHAnsi" w:cstheme="minorHAnsi" w:hint="eastAsia"/>
          <w:lang w:eastAsia="zh-CN"/>
        </w:rPr>
        <w:t xml:space="preserve"> bands. And for sync raster, it is proposed to use 15 kHz </w:t>
      </w:r>
      <w:r w:rsidR="00464C5E">
        <w:rPr>
          <w:rFonts w:asciiTheme="minorHAnsi" w:hAnsiTheme="minorHAnsi" w:cstheme="minorHAnsi" w:hint="eastAsia"/>
          <w:lang w:eastAsia="zh-CN"/>
        </w:rPr>
        <w:t xml:space="preserve">SSB </w:t>
      </w:r>
      <w:r w:rsidR="00A377A8">
        <w:rPr>
          <w:rFonts w:asciiTheme="minorHAnsi" w:hAnsiTheme="minorHAnsi" w:cstheme="minorHAnsi" w:hint="eastAsia"/>
          <w:lang w:eastAsia="zh-CN"/>
        </w:rPr>
        <w:t xml:space="preserve">SCS plus SSB pattern A for n53. It should be pointed that the DSS LTE/NR band 53/n53 is not considered in this discussion. If DSS is requested, </w:t>
      </w:r>
      <w:r w:rsidR="00A377A8">
        <w:rPr>
          <w:rFonts w:asciiTheme="minorHAnsi" w:hAnsiTheme="minorHAnsi" w:cstheme="minorHAnsi"/>
          <w:lang w:eastAsia="zh-CN"/>
        </w:rPr>
        <w:t>additional</w:t>
      </w:r>
      <w:r w:rsidR="00A377A8">
        <w:rPr>
          <w:rFonts w:asciiTheme="minorHAnsi" w:hAnsiTheme="minorHAnsi" w:cstheme="minorHAnsi" w:hint="eastAsia"/>
          <w:lang w:eastAsia="zh-CN"/>
        </w:rPr>
        <w:t xml:space="preserve"> specification impact may be </w:t>
      </w:r>
      <w:r w:rsidR="00A377A8">
        <w:rPr>
          <w:rFonts w:asciiTheme="minorHAnsi" w:hAnsiTheme="minorHAnsi" w:cstheme="minorHAnsi"/>
          <w:lang w:eastAsia="zh-CN"/>
        </w:rPr>
        <w:t>involved</w:t>
      </w:r>
      <w:r w:rsidR="00A377A8">
        <w:rPr>
          <w:rFonts w:asciiTheme="minorHAnsi" w:hAnsiTheme="minorHAnsi" w:cstheme="minorHAnsi" w:hint="eastAsia"/>
          <w:lang w:eastAsia="zh-CN"/>
        </w:rPr>
        <w:t xml:space="preserve"> in. </w:t>
      </w:r>
    </w:p>
    <w:p w:rsidR="00A377A8" w:rsidRDefault="007F34B6" w:rsidP="001F345A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Proposal</w:t>
      </w:r>
      <w:r w:rsidR="00A377A8">
        <w:rPr>
          <w:rFonts w:asciiTheme="minorHAnsi" w:hAnsiTheme="minorHAnsi" w:cstheme="minorHAnsi" w:hint="eastAsia"/>
          <w:lang w:eastAsia="zh-CN"/>
        </w:rPr>
        <w:t xml:space="preserve"> 1: NR operating band n53, SCS and channel </w:t>
      </w:r>
      <w:r w:rsidR="00A377A8">
        <w:rPr>
          <w:rFonts w:asciiTheme="minorHAnsi" w:hAnsiTheme="minorHAnsi" w:cstheme="minorHAnsi"/>
          <w:lang w:eastAsia="zh-CN"/>
        </w:rPr>
        <w:t>bandwidth</w:t>
      </w:r>
      <w:r w:rsidR="00A377A8">
        <w:rPr>
          <w:rFonts w:asciiTheme="minorHAnsi" w:hAnsiTheme="minorHAnsi" w:cstheme="minorHAnsi" w:hint="eastAsia"/>
          <w:lang w:eastAsia="zh-CN"/>
        </w:rPr>
        <w:t xml:space="preserve"> should be introduced to NR </w:t>
      </w:r>
      <w:r w:rsidR="00A377A8">
        <w:rPr>
          <w:rFonts w:asciiTheme="minorHAnsi" w:hAnsiTheme="minorHAnsi" w:cstheme="minorHAnsi"/>
          <w:lang w:eastAsia="zh-CN"/>
        </w:rPr>
        <w:t>specification</w:t>
      </w:r>
      <w:r w:rsidR="00A377A8">
        <w:rPr>
          <w:rFonts w:asciiTheme="minorHAnsi" w:hAnsiTheme="minorHAnsi" w:cstheme="minorHAnsi" w:hint="eastAsia"/>
          <w:lang w:eastAsia="zh-CN"/>
        </w:rPr>
        <w:t xml:space="preserve"> according to WID</w:t>
      </w:r>
    </w:p>
    <w:p w:rsidR="002268DE" w:rsidRDefault="00201848" w:rsidP="001F345A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Proposal</w:t>
      </w:r>
      <w:r w:rsidR="00A377A8">
        <w:rPr>
          <w:rFonts w:asciiTheme="minorHAnsi" w:hAnsiTheme="minorHAnsi" w:cstheme="minorHAnsi" w:hint="eastAsia"/>
          <w:lang w:eastAsia="zh-CN"/>
        </w:rPr>
        <w:t xml:space="preserve"> 2: </w:t>
      </w:r>
      <w:r w:rsidR="002268DE">
        <w:rPr>
          <w:rFonts w:asciiTheme="minorHAnsi" w:hAnsiTheme="minorHAnsi" w:cstheme="minorHAnsi" w:hint="eastAsia"/>
          <w:lang w:eastAsia="zh-CN"/>
        </w:rPr>
        <w:t>Channel raster of n53 should be defined as 100 kHz.</w:t>
      </w:r>
    </w:p>
    <w:p w:rsidR="00F8533C" w:rsidRDefault="00201848" w:rsidP="001F345A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lastRenderedPageBreak/>
        <w:t>Proposal</w:t>
      </w:r>
      <w:r w:rsidR="00464C5E">
        <w:rPr>
          <w:rFonts w:asciiTheme="minorHAnsi" w:hAnsiTheme="minorHAnsi" w:cstheme="minorHAnsi" w:hint="eastAsia"/>
          <w:lang w:eastAsia="zh-CN"/>
        </w:rPr>
        <w:t xml:space="preserve"> 3: Sync raster for n53 should be defined based on 15 kHz SSB SCS and SSB pattern A.</w:t>
      </w:r>
    </w:p>
    <w:p w:rsidR="00464C5E" w:rsidRDefault="00201848" w:rsidP="001F345A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Proposal</w:t>
      </w:r>
      <w:r w:rsidR="00F8533C">
        <w:rPr>
          <w:rFonts w:asciiTheme="minorHAnsi" w:hAnsiTheme="minorHAnsi" w:cstheme="minorHAnsi" w:hint="eastAsia"/>
          <w:lang w:eastAsia="zh-CN"/>
        </w:rPr>
        <w:t xml:space="preserve"> 4: NR-ARFCN and GSCN range of n53 should be derived based on existing global channel raster and sync raster design respectively. </w:t>
      </w:r>
      <w:r w:rsidR="00464C5E">
        <w:rPr>
          <w:rFonts w:asciiTheme="minorHAnsi" w:hAnsiTheme="minorHAnsi" w:cstheme="minorHAnsi" w:hint="eastAsia"/>
          <w:lang w:eastAsia="zh-CN"/>
        </w:rPr>
        <w:t xml:space="preserve"> </w:t>
      </w:r>
    </w:p>
    <w:p w:rsidR="008C39A8" w:rsidRDefault="008C39A8" w:rsidP="001F345A">
      <w:pPr>
        <w:jc w:val="both"/>
        <w:rPr>
          <w:rFonts w:asciiTheme="minorHAnsi" w:hAnsiTheme="minorHAnsi" w:cstheme="minorHAnsi"/>
          <w:b/>
          <w:lang w:eastAsia="zh-CN"/>
        </w:rPr>
      </w:pPr>
      <w:r w:rsidRPr="002E6FC8">
        <w:rPr>
          <w:rFonts w:asciiTheme="minorHAnsi" w:hAnsiTheme="minorHAnsi" w:cstheme="minorHAnsi" w:hint="eastAsia"/>
          <w:b/>
          <w:lang w:eastAsia="zh-CN"/>
        </w:rPr>
        <w:t>BS specific requirement for n53</w:t>
      </w:r>
    </w:p>
    <w:p w:rsidR="002E6FC8" w:rsidRDefault="00C54F13" w:rsidP="001F345A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The band specific RF requirements should be updated to </w:t>
      </w:r>
      <w:r>
        <w:rPr>
          <w:rFonts w:asciiTheme="minorHAnsi" w:hAnsiTheme="minorHAnsi" w:cstheme="minorHAnsi"/>
          <w:lang w:eastAsia="zh-CN"/>
        </w:rPr>
        <w:t>incorporate</w:t>
      </w:r>
      <w:r>
        <w:rPr>
          <w:rFonts w:asciiTheme="minorHAnsi" w:hAnsiTheme="minorHAnsi" w:cstheme="minorHAnsi" w:hint="eastAsia"/>
          <w:lang w:eastAsia="zh-CN"/>
        </w:rPr>
        <w:t xml:space="preserve"> operating band n53 are the operating band unwanted emission and spurious emissions include:</w:t>
      </w:r>
    </w:p>
    <w:p w:rsidR="00C54F13" w:rsidRPr="00C54F13" w:rsidRDefault="00C54F13" w:rsidP="00C54F13">
      <w:pPr>
        <w:pStyle w:val="ListParagraph"/>
        <w:numPr>
          <w:ilvl w:val="0"/>
          <w:numId w:val="3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C54F13">
        <w:rPr>
          <w:rFonts w:asciiTheme="minorHAnsi" w:hAnsiTheme="minorHAnsi" w:cstheme="minorHAnsi" w:hint="eastAsia"/>
          <w:lang w:eastAsia="zh-CN"/>
        </w:rPr>
        <w:t>Basic limits for Wide Area BS(Category A) of OBUE</w:t>
      </w:r>
    </w:p>
    <w:p w:rsidR="00C54F13" w:rsidRPr="00C54F13" w:rsidRDefault="00C54F13" w:rsidP="00C54F13">
      <w:pPr>
        <w:pStyle w:val="ListParagraph"/>
        <w:numPr>
          <w:ilvl w:val="0"/>
          <w:numId w:val="3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C54F13">
        <w:rPr>
          <w:rFonts w:asciiTheme="minorHAnsi" w:hAnsiTheme="minorHAnsi" w:cstheme="minorHAnsi"/>
          <w:lang w:eastAsia="zh-CN"/>
        </w:rPr>
        <w:t>Additional</w:t>
      </w:r>
      <w:r w:rsidRPr="00C54F13">
        <w:rPr>
          <w:rFonts w:asciiTheme="minorHAnsi" w:hAnsiTheme="minorHAnsi" w:cstheme="minorHAnsi" w:hint="eastAsia"/>
          <w:lang w:eastAsia="zh-CN"/>
        </w:rPr>
        <w:t xml:space="preserve"> operating band unwanted emission</w:t>
      </w:r>
    </w:p>
    <w:p w:rsidR="00C54F13" w:rsidRPr="00C54F13" w:rsidRDefault="00C54F13" w:rsidP="00C54F13">
      <w:pPr>
        <w:pStyle w:val="ListParagraph"/>
        <w:numPr>
          <w:ilvl w:val="0"/>
          <w:numId w:val="3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C54F13">
        <w:rPr>
          <w:rFonts w:asciiTheme="minorHAnsi" w:hAnsiTheme="minorHAnsi" w:cstheme="minorHAnsi"/>
          <w:lang w:eastAsia="zh-CN"/>
        </w:rPr>
        <w:t>Additional</w:t>
      </w:r>
      <w:r w:rsidRPr="00C54F13">
        <w:rPr>
          <w:rFonts w:asciiTheme="minorHAnsi" w:hAnsiTheme="minorHAnsi" w:cstheme="minorHAnsi" w:hint="eastAsia"/>
          <w:lang w:eastAsia="zh-CN"/>
        </w:rPr>
        <w:t xml:space="preserve"> spurious emissions requirements</w:t>
      </w:r>
    </w:p>
    <w:p w:rsidR="00C54F13" w:rsidRPr="00C54F13" w:rsidRDefault="00C54F13" w:rsidP="00C54F13">
      <w:pPr>
        <w:pStyle w:val="ListParagraph"/>
        <w:numPr>
          <w:ilvl w:val="0"/>
          <w:numId w:val="3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C54F13">
        <w:rPr>
          <w:rFonts w:asciiTheme="minorHAnsi" w:hAnsiTheme="minorHAnsi" w:cstheme="minorHAnsi" w:hint="eastAsia"/>
          <w:lang w:eastAsia="zh-CN"/>
        </w:rPr>
        <w:t>Co-location with other base stations under spurious emissions</w:t>
      </w:r>
    </w:p>
    <w:p w:rsidR="00C54F13" w:rsidRPr="00E45248" w:rsidRDefault="00C54F13" w:rsidP="001F345A">
      <w:pPr>
        <w:jc w:val="both"/>
        <w:rPr>
          <w:rFonts w:asciiTheme="minorHAnsi" w:hAnsiTheme="minorHAnsi" w:cstheme="minorHAnsi"/>
          <w:b/>
          <w:lang w:eastAsia="zh-CN"/>
        </w:rPr>
      </w:pPr>
      <w:r w:rsidRPr="00E45248">
        <w:rPr>
          <w:rFonts w:asciiTheme="minorHAnsi" w:hAnsiTheme="minorHAnsi" w:cstheme="minorHAnsi" w:hint="eastAsia"/>
          <w:b/>
          <w:lang w:eastAsia="zh-CN"/>
        </w:rPr>
        <w:t xml:space="preserve">UE </w:t>
      </w:r>
      <w:r w:rsidRPr="00E45248">
        <w:rPr>
          <w:rFonts w:asciiTheme="minorHAnsi" w:hAnsiTheme="minorHAnsi" w:cstheme="minorHAnsi"/>
          <w:b/>
          <w:lang w:eastAsia="zh-CN"/>
        </w:rPr>
        <w:t>specific</w:t>
      </w:r>
      <w:r w:rsidRPr="00E45248">
        <w:rPr>
          <w:rFonts w:asciiTheme="minorHAnsi" w:hAnsiTheme="minorHAnsi" w:cstheme="minorHAnsi" w:hint="eastAsia"/>
          <w:b/>
          <w:lang w:eastAsia="zh-CN"/>
        </w:rPr>
        <w:t xml:space="preserve"> requirement for n53</w:t>
      </w:r>
    </w:p>
    <w:p w:rsidR="00E45248" w:rsidRPr="004E06D4" w:rsidRDefault="00E45248" w:rsidP="004E06D4">
      <w:pPr>
        <w:pStyle w:val="ListParagraph"/>
        <w:numPr>
          <w:ilvl w:val="0"/>
          <w:numId w:val="4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4E06D4">
        <w:rPr>
          <w:rFonts w:asciiTheme="minorHAnsi" w:hAnsiTheme="minorHAnsi" w:cstheme="minorHAnsi" w:hint="eastAsia"/>
          <w:lang w:eastAsia="zh-CN"/>
        </w:rPr>
        <w:t>UE maximum output power</w:t>
      </w:r>
    </w:p>
    <w:p w:rsidR="00E45248" w:rsidRPr="004E06D4" w:rsidRDefault="00E45248" w:rsidP="004E06D4">
      <w:pPr>
        <w:pStyle w:val="ListParagraph"/>
        <w:numPr>
          <w:ilvl w:val="0"/>
          <w:numId w:val="4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4E06D4">
        <w:rPr>
          <w:rFonts w:asciiTheme="minorHAnsi" w:hAnsiTheme="minorHAnsi" w:cstheme="minorHAnsi" w:hint="eastAsia"/>
          <w:lang w:eastAsia="zh-CN"/>
        </w:rPr>
        <w:t>UE maximum output power for UL-MIMO</w:t>
      </w:r>
    </w:p>
    <w:p w:rsidR="00E45248" w:rsidRPr="004E06D4" w:rsidRDefault="00E45248" w:rsidP="004E06D4">
      <w:pPr>
        <w:pStyle w:val="ListParagraph"/>
        <w:numPr>
          <w:ilvl w:val="0"/>
          <w:numId w:val="4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4E06D4">
        <w:rPr>
          <w:rFonts w:asciiTheme="minorHAnsi" w:hAnsiTheme="minorHAnsi" w:cstheme="minorHAnsi" w:hint="eastAsia"/>
          <w:lang w:eastAsia="zh-CN"/>
        </w:rPr>
        <w:t xml:space="preserve">UE maximum output power with </w:t>
      </w:r>
      <w:r w:rsidRPr="004E06D4">
        <w:rPr>
          <w:rFonts w:asciiTheme="minorHAnsi" w:hAnsiTheme="minorHAnsi" w:cstheme="minorHAnsi"/>
          <w:lang w:eastAsia="zh-CN"/>
        </w:rPr>
        <w:t>additional</w:t>
      </w:r>
      <w:r w:rsidRPr="004E06D4">
        <w:rPr>
          <w:rFonts w:asciiTheme="minorHAnsi" w:hAnsiTheme="minorHAnsi" w:cstheme="minorHAnsi" w:hint="eastAsia"/>
          <w:lang w:eastAsia="zh-CN"/>
        </w:rPr>
        <w:t xml:space="preserve"> requirement </w:t>
      </w:r>
    </w:p>
    <w:p w:rsidR="00E45248" w:rsidRPr="004E06D4" w:rsidRDefault="00E45248" w:rsidP="004E06D4">
      <w:pPr>
        <w:pStyle w:val="ListParagraph"/>
        <w:numPr>
          <w:ilvl w:val="0"/>
          <w:numId w:val="4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4E06D4">
        <w:rPr>
          <w:rFonts w:asciiTheme="minorHAnsi" w:hAnsiTheme="minorHAnsi" w:cstheme="minorHAnsi" w:hint="eastAsia"/>
          <w:lang w:eastAsia="zh-CN"/>
        </w:rPr>
        <w:t>Spurious emission band UE co-existence</w:t>
      </w:r>
    </w:p>
    <w:p w:rsidR="00E45248" w:rsidRPr="004E06D4" w:rsidRDefault="00E45248" w:rsidP="004E06D4">
      <w:pPr>
        <w:pStyle w:val="ListParagraph"/>
        <w:numPr>
          <w:ilvl w:val="0"/>
          <w:numId w:val="4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4E06D4">
        <w:rPr>
          <w:rFonts w:asciiTheme="minorHAnsi" w:hAnsiTheme="minorHAnsi" w:cstheme="minorHAnsi" w:hint="eastAsia"/>
          <w:lang w:eastAsia="zh-CN"/>
        </w:rPr>
        <w:t>Spurious emission band UE co-existence for CA</w:t>
      </w:r>
    </w:p>
    <w:p w:rsidR="00E45248" w:rsidRPr="004E06D4" w:rsidRDefault="00E45248" w:rsidP="004E06D4">
      <w:pPr>
        <w:pStyle w:val="ListParagraph"/>
        <w:numPr>
          <w:ilvl w:val="0"/>
          <w:numId w:val="4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4E06D4">
        <w:rPr>
          <w:rFonts w:asciiTheme="minorHAnsi" w:hAnsiTheme="minorHAnsi" w:cstheme="minorHAnsi" w:hint="eastAsia"/>
          <w:lang w:eastAsia="zh-CN"/>
        </w:rPr>
        <w:t>Special emission with NS value 45</w:t>
      </w:r>
    </w:p>
    <w:p w:rsidR="00E45248" w:rsidRPr="004E06D4" w:rsidRDefault="00E45248" w:rsidP="004E06D4">
      <w:pPr>
        <w:pStyle w:val="ListParagraph"/>
        <w:numPr>
          <w:ilvl w:val="0"/>
          <w:numId w:val="4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4E06D4">
        <w:rPr>
          <w:rFonts w:asciiTheme="minorHAnsi" w:hAnsiTheme="minorHAnsi" w:cstheme="minorHAnsi" w:hint="eastAsia"/>
          <w:lang w:eastAsia="zh-CN"/>
        </w:rPr>
        <w:t>REFSENS</w:t>
      </w:r>
    </w:p>
    <w:p w:rsidR="00E45248" w:rsidRPr="003203B9" w:rsidRDefault="004E06D4" w:rsidP="001F345A">
      <w:pPr>
        <w:pStyle w:val="ListParagraph"/>
        <w:numPr>
          <w:ilvl w:val="0"/>
          <w:numId w:val="4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4E06D4">
        <w:rPr>
          <w:rFonts w:asciiTheme="minorHAnsi" w:hAnsiTheme="minorHAnsi" w:cstheme="minorHAnsi" w:hint="eastAsia"/>
          <w:lang w:eastAsia="zh-CN"/>
        </w:rPr>
        <w:t>B</w:t>
      </w:r>
      <w:r w:rsidR="00E45248" w:rsidRPr="004E06D4">
        <w:rPr>
          <w:rFonts w:asciiTheme="minorHAnsi" w:hAnsiTheme="minorHAnsi" w:cstheme="minorHAnsi" w:hint="eastAsia"/>
          <w:lang w:eastAsia="zh-CN"/>
        </w:rPr>
        <w:t>locking</w:t>
      </w:r>
      <w:r w:rsidRPr="004E06D4">
        <w:rPr>
          <w:rFonts w:asciiTheme="minorHAnsi" w:hAnsiTheme="minorHAnsi" w:cstheme="minorHAnsi" w:hint="eastAsia"/>
          <w:lang w:eastAsia="zh-CN"/>
        </w:rPr>
        <w:t xml:space="preserve"> </w:t>
      </w:r>
      <w:r w:rsidRPr="004E06D4">
        <w:rPr>
          <w:rFonts w:asciiTheme="minorHAnsi" w:hAnsiTheme="minorHAnsi" w:cstheme="minorHAnsi"/>
          <w:lang w:eastAsia="zh-CN"/>
        </w:rPr>
        <w:t>requiremen</w:t>
      </w:r>
      <w:r w:rsidRPr="004E06D4">
        <w:rPr>
          <w:rFonts w:asciiTheme="minorHAnsi" w:hAnsiTheme="minorHAnsi" w:cstheme="minorHAnsi" w:hint="eastAsia"/>
          <w:lang w:eastAsia="zh-CN"/>
        </w:rPr>
        <w:t>t</w:t>
      </w:r>
    </w:p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 w:rsidRPr="00873E1F">
        <w:rPr>
          <w:rFonts w:hint="eastAsia"/>
          <w:lang w:val="en-US" w:eastAsia="zh-CN"/>
        </w:rPr>
        <w:t xml:space="preserve">3. </w:t>
      </w:r>
      <w:r>
        <w:rPr>
          <w:rFonts w:hint="eastAsia"/>
          <w:lang w:val="en-US" w:eastAsia="zh-CN"/>
        </w:rPr>
        <w:t>Conclusion</w:t>
      </w:r>
    </w:p>
    <w:p w:rsidR="005F0E3C" w:rsidRPr="0024632A" w:rsidRDefault="005F0E3C" w:rsidP="005F0E3C">
      <w:pPr>
        <w:rPr>
          <w:rFonts w:asciiTheme="minorHAnsi" w:hAnsiTheme="minorHAnsi" w:cstheme="minorHAnsi"/>
          <w:lang w:eastAsia="zh-CN"/>
        </w:rPr>
      </w:pPr>
      <w:r w:rsidRPr="0024632A">
        <w:rPr>
          <w:rFonts w:asciiTheme="minorHAnsi" w:hAnsiTheme="minorHAnsi" w:cstheme="minorHAnsi" w:hint="eastAsia"/>
          <w:lang w:eastAsia="zh-CN"/>
        </w:rPr>
        <w:t>In this contribution, t</w:t>
      </w:r>
      <w:r w:rsidR="00147537">
        <w:rPr>
          <w:rFonts w:asciiTheme="minorHAnsi" w:hAnsiTheme="minorHAnsi" w:cstheme="minorHAnsi" w:hint="eastAsia"/>
          <w:lang w:eastAsia="zh-CN"/>
        </w:rPr>
        <w:t xml:space="preserve">he specification impact to introduce n53 is discussed with below proposals. </w:t>
      </w:r>
    </w:p>
    <w:p w:rsidR="004E06D4" w:rsidRDefault="004E06D4" w:rsidP="004E06D4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Proposal 1: NR operating band n53, SCS and channel </w:t>
      </w:r>
      <w:r>
        <w:rPr>
          <w:rFonts w:asciiTheme="minorHAnsi" w:hAnsiTheme="minorHAnsi" w:cstheme="minorHAnsi"/>
          <w:lang w:eastAsia="zh-CN"/>
        </w:rPr>
        <w:t>bandwidth</w:t>
      </w:r>
      <w:r>
        <w:rPr>
          <w:rFonts w:asciiTheme="minorHAnsi" w:hAnsiTheme="minorHAnsi" w:cstheme="minorHAnsi" w:hint="eastAsia"/>
          <w:lang w:eastAsia="zh-CN"/>
        </w:rPr>
        <w:t xml:space="preserve"> should be introduced to NR </w:t>
      </w:r>
      <w:r>
        <w:rPr>
          <w:rFonts w:asciiTheme="minorHAnsi" w:hAnsiTheme="minorHAnsi" w:cstheme="minorHAnsi"/>
          <w:lang w:eastAsia="zh-CN"/>
        </w:rPr>
        <w:t>specification</w:t>
      </w:r>
      <w:r>
        <w:rPr>
          <w:rFonts w:asciiTheme="minorHAnsi" w:hAnsiTheme="minorHAnsi" w:cstheme="minorHAnsi" w:hint="eastAsia"/>
          <w:lang w:eastAsia="zh-CN"/>
        </w:rPr>
        <w:t xml:space="preserve"> according to WID</w:t>
      </w:r>
    </w:p>
    <w:p w:rsidR="004E06D4" w:rsidRDefault="004E06D4" w:rsidP="004E06D4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Proposal 2: Channel raster of n53 should be defined as 100 kHz.</w:t>
      </w:r>
    </w:p>
    <w:p w:rsidR="004E06D4" w:rsidRDefault="004E06D4" w:rsidP="004E06D4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Proposal 3: Sync raster for n53 should be defined based on 15 kHz SSB SCS and SSB pattern A.</w:t>
      </w:r>
    </w:p>
    <w:p w:rsidR="005F0E3C" w:rsidRPr="004E06D4" w:rsidRDefault="004E06D4" w:rsidP="004E06D4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Proposal 4: NR-ARFCN and GSCN range of n53 should be derived based on existing global channel raster and sync raster design respectively.  </w:t>
      </w:r>
    </w:p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4</w:t>
      </w:r>
      <w:r w:rsidRPr="00873E1F">
        <w:rPr>
          <w:rFonts w:hint="eastAsia"/>
          <w:lang w:val="en-US" w:eastAsia="zh-CN"/>
        </w:rPr>
        <w:t>. Reference</w:t>
      </w:r>
    </w:p>
    <w:p w:rsidR="005F0E3C" w:rsidRPr="009B6A40" w:rsidRDefault="005F0E3C" w:rsidP="005F0E3C">
      <w:pPr>
        <w:rPr>
          <w:rFonts w:asciiTheme="minorHAnsi" w:hAnsiTheme="minorHAnsi" w:cstheme="minorHAnsi"/>
          <w:lang w:eastAsia="zh-CN"/>
        </w:rPr>
      </w:pPr>
      <w:r w:rsidRPr="009B6A40">
        <w:rPr>
          <w:rFonts w:asciiTheme="minorHAnsi" w:hAnsiTheme="minorHAnsi" w:cstheme="minorHAnsi" w:hint="eastAsia"/>
          <w:lang w:eastAsia="zh-CN"/>
        </w:rPr>
        <w:t>[1]</w:t>
      </w:r>
      <w:r w:rsidRPr="009B6A40">
        <w:rPr>
          <w:rFonts w:asciiTheme="minorHAnsi" w:hAnsiTheme="minorHAnsi" w:cstheme="minorHAnsi"/>
          <w:lang w:eastAsia="zh-CN"/>
        </w:rPr>
        <w:t xml:space="preserve"> RP-19</w:t>
      </w:r>
      <w:r w:rsidR="004B031B">
        <w:rPr>
          <w:rFonts w:asciiTheme="minorHAnsi" w:hAnsiTheme="minorHAnsi" w:cstheme="minorHAnsi" w:hint="eastAsia"/>
          <w:lang w:eastAsia="zh-CN"/>
        </w:rPr>
        <w:t>2409</w:t>
      </w:r>
      <w:r w:rsidRPr="009B6A40">
        <w:rPr>
          <w:rFonts w:asciiTheme="minorHAnsi" w:hAnsiTheme="minorHAnsi" w:cstheme="minorHAnsi" w:hint="eastAsia"/>
          <w:lang w:eastAsia="zh-CN"/>
        </w:rPr>
        <w:t xml:space="preserve">, </w:t>
      </w:r>
      <w:r w:rsidR="004B031B" w:rsidRPr="004B031B">
        <w:rPr>
          <w:rFonts w:asciiTheme="minorHAnsi" w:hAnsiTheme="minorHAnsi" w:cstheme="minorHAnsi"/>
          <w:lang w:eastAsia="zh-CN"/>
        </w:rPr>
        <w:t>WID on Introduction of NR Band n53</w:t>
      </w:r>
    </w:p>
    <w:p w:rsidR="00377B52" w:rsidRPr="005F0E3C" w:rsidRDefault="00377B52"/>
    <w:sectPr w:rsidR="00377B52" w:rsidRPr="005F0E3C" w:rsidSect="00051CD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23C5"/>
    <w:multiLevelType w:val="hybridMultilevel"/>
    <w:tmpl w:val="B1662312"/>
    <w:numStyleLink w:val="1"/>
  </w:abstractNum>
  <w:abstractNum w:abstractNumId="1">
    <w:nsid w:val="48B463ED"/>
    <w:multiLevelType w:val="hybridMultilevel"/>
    <w:tmpl w:val="B1662312"/>
    <w:styleLink w:val="1"/>
    <w:lvl w:ilvl="0" w:tplc="E2CC312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67400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DCE4C6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EC2428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92765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F835D0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8893F8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C7868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52B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48EB1350"/>
    <w:multiLevelType w:val="hybridMultilevel"/>
    <w:tmpl w:val="4490AD78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4427C79"/>
    <w:multiLevelType w:val="hybridMultilevel"/>
    <w:tmpl w:val="15F247DE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92"/>
    <w:rsid w:val="00147537"/>
    <w:rsid w:val="001F345A"/>
    <w:rsid w:val="00201848"/>
    <w:rsid w:val="00206AC2"/>
    <w:rsid w:val="002268DE"/>
    <w:rsid w:val="002E6FC8"/>
    <w:rsid w:val="003001D1"/>
    <w:rsid w:val="003203B9"/>
    <w:rsid w:val="00377B52"/>
    <w:rsid w:val="003C0479"/>
    <w:rsid w:val="00464C5E"/>
    <w:rsid w:val="004B031B"/>
    <w:rsid w:val="004E06D4"/>
    <w:rsid w:val="005F0E3C"/>
    <w:rsid w:val="00792CC1"/>
    <w:rsid w:val="007F34B6"/>
    <w:rsid w:val="008C39A8"/>
    <w:rsid w:val="009A766C"/>
    <w:rsid w:val="00A36C92"/>
    <w:rsid w:val="00A377A8"/>
    <w:rsid w:val="00A474EC"/>
    <w:rsid w:val="00B136A9"/>
    <w:rsid w:val="00C54F13"/>
    <w:rsid w:val="00C90141"/>
    <w:rsid w:val="00E45248"/>
    <w:rsid w:val="00E62E96"/>
    <w:rsid w:val="00F029D0"/>
    <w:rsid w:val="00F51A98"/>
    <w:rsid w:val="00F8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F0E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0E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5F0E3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F0E3C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5F0E3C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PL">
    <w:name w:val="PL"/>
    <w:link w:val="PLChar"/>
    <w:qFormat/>
    <w:rsid w:val="005F0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5F0E3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uiPriority w:val="99"/>
    <w:qFormat/>
    <w:rsid w:val="005F0E3C"/>
    <w:rPr>
      <w:b/>
    </w:rPr>
  </w:style>
  <w:style w:type="paragraph" w:customStyle="1" w:styleId="TAC">
    <w:name w:val="TAC"/>
    <w:basedOn w:val="TAL"/>
    <w:link w:val="TACChar"/>
    <w:qFormat/>
    <w:rsid w:val="005F0E3C"/>
    <w:pPr>
      <w:jc w:val="center"/>
    </w:pPr>
  </w:style>
  <w:style w:type="paragraph" w:customStyle="1" w:styleId="TH">
    <w:name w:val="TH"/>
    <w:basedOn w:val="Normal"/>
    <w:link w:val="THChar"/>
    <w:qFormat/>
    <w:rsid w:val="005F0E3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5F0E3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uiPriority w:val="99"/>
    <w:qFormat/>
    <w:rsid w:val="005F0E3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a">
    <w:name w:val="样式 页眉"/>
    <w:basedOn w:val="Header"/>
    <w:link w:val="Char"/>
    <w:rsid w:val="005F0E3C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5F0E3C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5F0E3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5F0E3C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5F0E3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rsid w:val="005F0E3C"/>
    <w:pPr>
      <w:spacing w:after="0"/>
      <w:ind w:left="568" w:firstLineChars="0" w:hanging="284"/>
      <w:contextualSpacing w:val="0"/>
    </w:pPr>
    <w:rPr>
      <w:rFonts w:eastAsiaTheme="minorEastAsia"/>
      <w:sz w:val="24"/>
      <w:szCs w:val="24"/>
      <w:lang w:val="de-D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0E3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F0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F0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F0E3C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E3C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3C"/>
    <w:rPr>
      <w:rFonts w:ascii="Times New Roman" w:eastAsia="宋体" w:hAnsi="Times New Roman" w:cs="Times New Roman"/>
      <w:kern w:val="0"/>
      <w:sz w:val="16"/>
      <w:szCs w:val="16"/>
      <w:lang w:val="en-GB" w:eastAsia="en-US"/>
    </w:rPr>
  </w:style>
  <w:style w:type="paragraph" w:customStyle="1" w:styleId="a0">
    <w:name w:val="標準"/>
    <w:rsid w:val="004B031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bdr w:val="nil"/>
      <w:lang w:eastAsia="en-US"/>
    </w:rPr>
  </w:style>
  <w:style w:type="numbering" w:customStyle="1" w:styleId="1">
    <w:name w:val="読み込んだスタイル1"/>
    <w:rsid w:val="004B031B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F0E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0E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5F0E3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F0E3C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5F0E3C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PL">
    <w:name w:val="PL"/>
    <w:link w:val="PLChar"/>
    <w:qFormat/>
    <w:rsid w:val="005F0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5F0E3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uiPriority w:val="99"/>
    <w:qFormat/>
    <w:rsid w:val="005F0E3C"/>
    <w:rPr>
      <w:b/>
    </w:rPr>
  </w:style>
  <w:style w:type="paragraph" w:customStyle="1" w:styleId="TAC">
    <w:name w:val="TAC"/>
    <w:basedOn w:val="TAL"/>
    <w:link w:val="TACChar"/>
    <w:qFormat/>
    <w:rsid w:val="005F0E3C"/>
    <w:pPr>
      <w:jc w:val="center"/>
    </w:pPr>
  </w:style>
  <w:style w:type="paragraph" w:customStyle="1" w:styleId="TH">
    <w:name w:val="TH"/>
    <w:basedOn w:val="Normal"/>
    <w:link w:val="THChar"/>
    <w:qFormat/>
    <w:rsid w:val="005F0E3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5F0E3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uiPriority w:val="99"/>
    <w:qFormat/>
    <w:rsid w:val="005F0E3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a">
    <w:name w:val="样式 页眉"/>
    <w:basedOn w:val="Header"/>
    <w:link w:val="Char"/>
    <w:rsid w:val="005F0E3C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5F0E3C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5F0E3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5F0E3C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5F0E3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rsid w:val="005F0E3C"/>
    <w:pPr>
      <w:spacing w:after="0"/>
      <w:ind w:left="568" w:firstLineChars="0" w:hanging="284"/>
      <w:contextualSpacing w:val="0"/>
    </w:pPr>
    <w:rPr>
      <w:rFonts w:eastAsiaTheme="minorEastAsia"/>
      <w:sz w:val="24"/>
      <w:szCs w:val="24"/>
      <w:lang w:val="de-D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0E3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F0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F0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F0E3C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E3C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3C"/>
    <w:rPr>
      <w:rFonts w:ascii="Times New Roman" w:eastAsia="宋体" w:hAnsi="Times New Roman" w:cs="Times New Roman"/>
      <w:kern w:val="0"/>
      <w:sz w:val="16"/>
      <w:szCs w:val="16"/>
      <w:lang w:val="en-GB" w:eastAsia="en-US"/>
    </w:rPr>
  </w:style>
  <w:style w:type="paragraph" w:customStyle="1" w:styleId="a0">
    <w:name w:val="標準"/>
    <w:rsid w:val="004B031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bdr w:val="nil"/>
      <w:lang w:eastAsia="en-US"/>
    </w:rPr>
  </w:style>
  <w:style w:type="numbering" w:customStyle="1" w:styleId="1">
    <w:name w:val="読み込んだスタイル1"/>
    <w:rsid w:val="004B031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3D535-4A2A-4FD5-932D-03A02358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2020-02-14T11:58:00Z</dcterms:created>
  <dcterms:modified xsi:type="dcterms:W3CDTF">2020-02-14T11:58:00Z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D:\Work\3GPP\RAN4\2020\RAN4#94\Draft idea for RAN4#94\R4-200XXXX_discussion on n53.docx</vt:lpwstr>
  </property>
</Properties>
</file>